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F60096">
        <w:tc>
          <w:tcPr>
            <w:tcW w:w="4820" w:type="dxa"/>
          </w:tcPr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10B833A" wp14:editId="51B61C5D">
                  <wp:simplePos x="0" y="0"/>
                  <wp:positionH relativeFrom="column">
                    <wp:posOffset>1170608</wp:posOffset>
                  </wp:positionH>
                  <wp:positionV relativeFrom="paragraph">
                    <wp:posOffset>24907</wp:posOffset>
                  </wp:positionV>
                  <wp:extent cx="657225" cy="800100"/>
                  <wp:effectExtent l="0" t="0" r="9525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Муниципальное образование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Ханты-Мансийский район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Муниципальное казенное учреждение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Ханты-Мансийского района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C912BC">
              <w:rPr>
                <w:rFonts w:ascii="Arial" w:hAnsi="Arial" w:cs="Arial"/>
                <w:b/>
                <w:color w:val="0000FF"/>
              </w:rPr>
              <w:t xml:space="preserve"> «КОМИТЕТ ПО КУЛЬТУРЕ, СПОРТУ И СОЦИАЛЬНОЙ ПОЛИТИКЕ»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color w:val="0000FF"/>
              </w:rPr>
            </w:pPr>
            <w:smartTag w:uri="urn:schemas-microsoft-com:office:smarttags" w:element="metricconverter">
              <w:smartTagPr>
                <w:attr w:name="ProductID" w:val="628001, г"/>
              </w:smartTagPr>
              <w:r w:rsidRPr="00C912BC">
                <w:rPr>
                  <w:rFonts w:ascii="Arial" w:hAnsi="Arial" w:cs="Arial"/>
                  <w:color w:val="0000FF"/>
                </w:rPr>
                <w:t>628001, г</w:t>
              </w:r>
            </w:smartTag>
            <w:r w:rsidRPr="00C912BC">
              <w:rPr>
                <w:rFonts w:ascii="Arial" w:hAnsi="Arial" w:cs="Arial"/>
                <w:color w:val="0000FF"/>
              </w:rPr>
              <w:t>. Ханты-Мансийск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color w:val="0000FF"/>
              </w:rPr>
            </w:pPr>
            <w:r w:rsidRPr="00C912BC">
              <w:rPr>
                <w:rFonts w:ascii="Arial" w:hAnsi="Arial" w:cs="Arial"/>
                <w:color w:val="0000FF"/>
              </w:rPr>
              <w:t>пер. Советский, 2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spacing w:val="6"/>
              </w:rPr>
            </w:pPr>
            <w:r w:rsidRPr="00C912BC">
              <w:rPr>
                <w:rFonts w:ascii="Arial" w:hAnsi="Arial" w:cs="Arial"/>
                <w:color w:val="0000FF"/>
              </w:rPr>
              <w:t>Телефон: 33-84-24, факс 33-97-99</w:t>
            </w:r>
            <w:r w:rsidRPr="00C912BC">
              <w:rPr>
                <w:rFonts w:ascii="Arial" w:hAnsi="Arial" w:cs="Arial"/>
                <w:spacing w:val="6"/>
              </w:rPr>
              <w:t>.</w:t>
            </w:r>
          </w:p>
          <w:p w:rsidR="00C912BC" w:rsidRPr="00C912BC" w:rsidRDefault="005B722E" w:rsidP="00C912BC">
            <w:pPr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hyperlink r:id="rId9" w:history="1"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Urist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-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culture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@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hmrn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.</w:t>
              </w:r>
              <w:proofErr w:type="spellStart"/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spacing w:val="6"/>
                <w:szCs w:val="16"/>
                <w:u w:val="single"/>
              </w:rPr>
            </w:pPr>
          </w:p>
          <w:p w:rsidR="00E35131" w:rsidRPr="00C912BC" w:rsidRDefault="00E35131" w:rsidP="00C671C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73368E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F60096">
        <w:tc>
          <w:tcPr>
            <w:tcW w:w="4820" w:type="dxa"/>
          </w:tcPr>
          <w:p w:rsidR="00E35131" w:rsidRPr="00F60096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E35131" w:rsidRPr="00903CF1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903CF1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933810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3368E" w:rsidRPr="0073368E" w:rsidRDefault="0073368E" w:rsidP="0073368E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3368E" w:rsidRP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368E" w:rsidRP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</w:p>
    <w:p w:rsidR="0073368E" w:rsidRPr="0073368E" w:rsidRDefault="0073368E" w:rsidP="007336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«Культура Ханты-Мансийского района на 2019 - 2021 годы»</w:t>
      </w:r>
    </w:p>
    <w:p w:rsidR="0073368E" w:rsidRPr="0073368E" w:rsidRDefault="0073368E" w:rsidP="0073368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3368E" w:rsidRPr="0073368E" w:rsidRDefault="0073368E" w:rsidP="007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68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Ханты-Мансийского района </w:t>
      </w:r>
      <w:r w:rsidRPr="0073368E">
        <w:rPr>
          <w:rFonts w:ascii="Times New Roman" w:hAnsi="Times New Roman" w:cs="Times New Roman"/>
          <w:sz w:val="28"/>
        </w:rPr>
        <w:t>«</w:t>
      </w:r>
      <w:r w:rsidRPr="0073368E">
        <w:rPr>
          <w:rFonts w:ascii="Times New Roman" w:hAnsi="Times New Roman" w:cs="Times New Roman"/>
          <w:bCs/>
          <w:iCs/>
          <w:sz w:val="28"/>
        </w:rPr>
        <w:t>Об утверждении</w:t>
      </w:r>
      <w:r w:rsidRPr="0073368E">
        <w:rPr>
          <w:rFonts w:ascii="Times New Roman" w:hAnsi="Times New Roman" w:cs="Times New Roman"/>
          <w:sz w:val="28"/>
        </w:rPr>
        <w:t xml:space="preserve"> муниципальной программы </w:t>
      </w:r>
      <w:r w:rsidRPr="0073368E">
        <w:rPr>
          <w:rFonts w:ascii="Times New Roman" w:hAnsi="Times New Roman" w:cs="Times New Roman"/>
          <w:sz w:val="28"/>
          <w:szCs w:val="28"/>
        </w:rPr>
        <w:t>«Культура Ханты-Мансийского района на 2019 - 2021 годы» (далее – проект постановления администрации, муниципальная программа) разработан муниципальный казенным учреждением Ханты-Мансийского района «Комитет по культуре, спорту и социальной политике» (далее – Комитет) в соответствии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</w:t>
      </w:r>
      <w:proofErr w:type="gramEnd"/>
      <w:r w:rsidRPr="0073368E">
        <w:rPr>
          <w:rFonts w:ascii="Times New Roman" w:hAnsi="Times New Roman" w:cs="Times New Roman"/>
          <w:sz w:val="28"/>
          <w:szCs w:val="28"/>
        </w:rPr>
        <w:t xml:space="preserve"> района, их формирования, утверждения и реализации». 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68E">
        <w:rPr>
          <w:rFonts w:ascii="Times New Roman" w:hAnsi="Times New Roman" w:cs="Times New Roman"/>
          <w:sz w:val="28"/>
          <w:szCs w:val="28"/>
        </w:rPr>
        <w:t>Проект разработан в соответствии с</w:t>
      </w:r>
      <w:r w:rsidRPr="0073368E">
        <w:rPr>
          <w:rFonts w:ascii="Times New Roman" w:hAnsi="Times New Roman" w:cs="Times New Roman"/>
        </w:rPr>
        <w:t xml:space="preserve"> </w:t>
      </w:r>
      <w:r w:rsidRPr="0073368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73368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 w:rsidRPr="0073368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73368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73368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а также на основании следующих нормативных правовых актов Российской Федерации, </w:t>
      </w:r>
      <w:r w:rsidRPr="0073368E">
        <w:rPr>
          <w:rFonts w:ascii="Times New Roman" w:hAnsi="Times New Roman" w:cs="Times New Roman"/>
          <w:sz w:val="28"/>
          <w:szCs w:val="28"/>
        </w:rPr>
        <w:lastRenderedPageBreak/>
        <w:t>Ханты-Мансийского автономного округа Югры и Ханты-Мансийского района, стратегических документов:</w:t>
      </w:r>
      <w:proofErr w:type="gramEnd"/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07.05.2012 № 597 «О мероприятиях по реализации государственной социальной политики»;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24.12.2014 № 808 «Об утверждении Основ государственной культурной политики»;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Федерального закона от 06.10 2003 №2003 №131-ФЗ «Об общих принципах организации местного самоуправления в Российской Федерации»;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Ханты-Мансийского автономного округа – Югры до 2030 года, утвержденная распоряжением Правительства Ханты-Мансийского автономного округа – Югры от 22.03.2013 № 101-рп;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 xml:space="preserve">Стратегия развития культуры </w:t>
      </w:r>
      <w:proofErr w:type="gramStart"/>
      <w:r w:rsidRPr="007336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68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73368E">
        <w:rPr>
          <w:rFonts w:ascii="Times New Roman" w:hAnsi="Times New Roman" w:cs="Times New Roman"/>
          <w:sz w:val="28"/>
          <w:szCs w:val="28"/>
        </w:rPr>
        <w:t xml:space="preserve"> автономном округе – Югре до 2020 года и на период до 2030 года, утвержденная постановлением Правительства Ханты-Мансийского автономного округа – Югры от 18.05.2013 № 185-п;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Ханты-Мансийского автономного округа – Югры </w:t>
      </w:r>
      <w:r w:rsidRPr="0073368E">
        <w:rPr>
          <w:rFonts w:ascii="Times New Roman" w:hAnsi="Times New Roman" w:cs="Times New Roman"/>
          <w:bCs/>
          <w:sz w:val="28"/>
          <w:szCs w:val="28"/>
        </w:rPr>
        <w:t>от 05.10.2018 № 341-п «</w:t>
      </w:r>
      <w:r w:rsidRPr="0073368E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государственной программе Ханты-Мансийского автономного округа – Югры «Культурное пространство</w:t>
      </w:r>
      <w:r w:rsidRPr="0073368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Ханты-Мансийского района до 2030 года», утвержденная решением Думы Ханты-Мансийского района от 21.09.2018 № 341;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68E">
        <w:rPr>
          <w:rFonts w:ascii="Times New Roman" w:hAnsi="Times New Roman" w:cs="Times New Roman"/>
          <w:bCs/>
          <w:sz w:val="28"/>
          <w:szCs w:val="28"/>
        </w:rPr>
        <w:t>Цели муниципальной программы:</w:t>
      </w:r>
    </w:p>
    <w:p w:rsidR="0073368E" w:rsidRPr="0073368E" w:rsidRDefault="0073368E" w:rsidP="007336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68E">
        <w:rPr>
          <w:rFonts w:ascii="Times New Roman" w:hAnsi="Times New Roman" w:cs="Times New Roman"/>
          <w:bCs/>
          <w:sz w:val="28"/>
          <w:szCs w:val="28"/>
        </w:rPr>
        <w:t>- укрепление единого культурного пространства района;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-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Ханты-Мансийского района.</w:t>
      </w:r>
    </w:p>
    <w:p w:rsidR="0073368E" w:rsidRPr="0073368E" w:rsidRDefault="0073368E" w:rsidP="0073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</w:t>
      </w:r>
      <w:r w:rsidR="00815179">
        <w:rPr>
          <w:rFonts w:ascii="Times New Roman" w:hAnsi="Times New Roman" w:cs="Times New Roman"/>
          <w:sz w:val="28"/>
          <w:szCs w:val="28"/>
        </w:rPr>
        <w:t xml:space="preserve"> 459 140,6 тыс. рублей, в том числе финансирование из бюджета округа составляет 211 872,8</w:t>
      </w:r>
      <w:r w:rsidR="00815179" w:rsidRPr="00815179">
        <w:rPr>
          <w:rFonts w:ascii="Times New Roman" w:hAnsi="Times New Roman" w:cs="Times New Roman"/>
          <w:sz w:val="28"/>
          <w:szCs w:val="28"/>
        </w:rPr>
        <w:t xml:space="preserve"> </w:t>
      </w:r>
      <w:r w:rsidR="00815179">
        <w:rPr>
          <w:rFonts w:ascii="Times New Roman" w:hAnsi="Times New Roman" w:cs="Times New Roman"/>
          <w:sz w:val="28"/>
          <w:szCs w:val="28"/>
        </w:rPr>
        <w:t>тыс. рублей,</w:t>
      </w:r>
      <w:r w:rsidR="00815179">
        <w:rPr>
          <w:rFonts w:ascii="Times New Roman" w:hAnsi="Times New Roman" w:cs="Times New Roman"/>
          <w:sz w:val="28"/>
          <w:szCs w:val="28"/>
        </w:rPr>
        <w:t xml:space="preserve"> </w:t>
      </w:r>
      <w:r w:rsidR="00815179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815179">
        <w:rPr>
          <w:rFonts w:ascii="Times New Roman" w:hAnsi="Times New Roman" w:cs="Times New Roman"/>
          <w:sz w:val="28"/>
          <w:szCs w:val="28"/>
        </w:rPr>
        <w:t>района 247 267,8</w:t>
      </w:r>
      <w:r w:rsidR="00815179" w:rsidRPr="00815179">
        <w:rPr>
          <w:rFonts w:ascii="Times New Roman" w:hAnsi="Times New Roman" w:cs="Times New Roman"/>
          <w:sz w:val="28"/>
          <w:szCs w:val="28"/>
        </w:rPr>
        <w:t xml:space="preserve"> </w:t>
      </w:r>
      <w:r w:rsidR="00815179">
        <w:rPr>
          <w:rFonts w:ascii="Times New Roman" w:hAnsi="Times New Roman" w:cs="Times New Roman"/>
          <w:sz w:val="28"/>
          <w:szCs w:val="28"/>
        </w:rPr>
        <w:t>тыс. рублей</w:t>
      </w:r>
      <w:r w:rsidR="00815179">
        <w:rPr>
          <w:rFonts w:ascii="Times New Roman" w:hAnsi="Times New Roman" w:cs="Times New Roman"/>
          <w:sz w:val="28"/>
          <w:szCs w:val="28"/>
        </w:rPr>
        <w:t>.</w:t>
      </w:r>
    </w:p>
    <w:p w:rsidR="0073368E" w:rsidRPr="0073368E" w:rsidRDefault="0073368E" w:rsidP="0073368E">
      <w:pPr>
        <w:pStyle w:val="ae"/>
        <w:suppressAutoHyphens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73368E">
        <w:rPr>
          <w:sz w:val="28"/>
          <w:szCs w:val="28"/>
        </w:rPr>
        <w:t xml:space="preserve">Проект муниципальной программы «Культура Ханты-Мансийского района на 2019 - 2021 годы» размещен на официальном сайте администрации Ханты-Мансийского района в разделе «Общественные обсуждения», предложений и замечаний от общественности и населения не поступало. </w:t>
      </w:r>
    </w:p>
    <w:p w:rsidR="0073368E" w:rsidRPr="0073368E" w:rsidRDefault="0073368E" w:rsidP="0073368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3368E">
        <w:rPr>
          <w:rFonts w:ascii="Times New Roman" w:hAnsi="Times New Roman" w:cs="Times New Roman"/>
          <w:bCs/>
          <w:iCs/>
          <w:sz w:val="28"/>
          <w:szCs w:val="28"/>
        </w:rPr>
        <w:t>С целью проведения антикоррупционной экспертизы, проект Постановления после согласования будет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экспертиза».</w:t>
      </w:r>
    </w:p>
    <w:p w:rsidR="0073368E" w:rsidRPr="0073368E" w:rsidRDefault="0073368E" w:rsidP="0073368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3368E">
        <w:rPr>
          <w:rFonts w:ascii="Times New Roman" w:hAnsi="Times New Roman" w:cs="Times New Roman"/>
          <w:bCs/>
          <w:iCs/>
          <w:sz w:val="28"/>
          <w:szCs w:val="28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73368E" w:rsidRPr="0073368E" w:rsidRDefault="0073368E" w:rsidP="0073368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3368E">
        <w:rPr>
          <w:rFonts w:ascii="Times New Roman" w:hAnsi="Times New Roman" w:cs="Times New Roman"/>
          <w:bCs/>
          <w:iCs/>
          <w:sz w:val="28"/>
          <w:szCs w:val="28"/>
        </w:rPr>
        <w:t>Утвержденный правовой акт будет опубликован в районной газете «Наш район» и размещен на официальной сайте администрации района.</w:t>
      </w:r>
    </w:p>
    <w:p w:rsidR="0073368E" w:rsidRPr="0073368E" w:rsidRDefault="0073368E" w:rsidP="0073368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68E" w:rsidRPr="0073368E" w:rsidRDefault="0073368E" w:rsidP="0073368E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6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проект постановления администрации Ханты-Мансийского района на </w:t>
      </w:r>
      <w:r w:rsidR="00815179">
        <w:rPr>
          <w:rFonts w:ascii="Times New Roman" w:hAnsi="Times New Roman" w:cs="Times New Roman"/>
          <w:sz w:val="28"/>
          <w:szCs w:val="28"/>
        </w:rPr>
        <w:t>36</w:t>
      </w:r>
      <w:bookmarkStart w:id="2" w:name="_GoBack"/>
      <w:bookmarkEnd w:id="2"/>
      <w:r w:rsidRPr="0073368E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D43162" w:rsidRDefault="00D43162" w:rsidP="00F54F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62" w:rsidRPr="003D4931" w:rsidRDefault="00D43162" w:rsidP="00F54F00">
      <w:pPr>
        <w:spacing w:after="0"/>
        <w:ind w:firstLine="709"/>
        <w:jc w:val="both"/>
        <w:rPr>
          <w:rFonts w:ascii="Times New Roman;serif" w:hAnsi="Times New Roman;serif"/>
          <w:sz w:val="28"/>
        </w:rPr>
      </w:pPr>
    </w:p>
    <w:p w:rsidR="00F54F00" w:rsidRPr="00933810" w:rsidRDefault="00F54F00" w:rsidP="00F54F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5"/>
        <w:gridCol w:w="3886"/>
        <w:gridCol w:w="1829"/>
      </w:tblGrid>
      <w:tr w:rsidR="000B30E4" w:rsidRPr="00927695" w:rsidTr="0073368E">
        <w:trPr>
          <w:trHeight w:val="1443"/>
        </w:trPr>
        <w:tc>
          <w:tcPr>
            <w:tcW w:w="3539" w:type="dxa"/>
          </w:tcPr>
          <w:bookmarkStart w:id="3" w:name="EdsBorder"/>
          <w:p w:rsidR="00571985" w:rsidRDefault="00C47B1C" w:rsidP="004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C31E103" wp14:editId="3091FB18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18110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21AA6A6" id="Группа 4" o:spid="_x0000_s1026" style="position:absolute;margin-left:165.1pt;margin-top:1.45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5YiJft8AAAAJAQAADwAA&#10;AAAAAAAAAAAAAAD5BwAAZHJzL2Rvd25yZXYueG1sUEsBAi0ACgAAAAAAAAAhAHcmKAMrEAAAKxAA&#10;ABUAAAAAAAAAAAAAAAAABQkAAGRycy9tZWRpYS9pbWFnZTEuanBlZ1BLBQYAAAAABgAGAH0BAABj&#10;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3" o:title="gerb_okrug1"/>
                        <v:path arrowok="t"/>
                      </v:shape>
                    </v:group>
                  </w:pict>
                </mc:Fallback>
              </mc:AlternateContent>
            </w:r>
          </w:p>
          <w:bookmarkEnd w:id="3"/>
          <w:p w:rsidR="00571985" w:rsidRPr="0021693B" w:rsidRDefault="00C912BC" w:rsidP="004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69" w:type="dxa"/>
            <w:vAlign w:val="center"/>
          </w:tcPr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4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1672" w:type="dxa"/>
          </w:tcPr>
          <w:p w:rsidR="00C671C6" w:rsidRDefault="00C671C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76" w:rsidRPr="00FB7756" w:rsidRDefault="00C912BC" w:rsidP="00C9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Л.П.Проценко</w:t>
            </w:r>
            <w:proofErr w:type="spellEnd"/>
          </w:p>
        </w:tc>
      </w:tr>
    </w:tbl>
    <w:p w:rsidR="00F54F00" w:rsidRDefault="00F54F0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3368E" w:rsidRDefault="0073368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71985" w:rsidRPr="0073368E" w:rsidRDefault="00571985" w:rsidP="007336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3368E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73368E" w:rsidRPr="0073368E" w:rsidRDefault="0073368E" w:rsidP="007336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68E">
        <w:rPr>
          <w:rFonts w:ascii="Times New Roman" w:hAnsi="Times New Roman" w:cs="Times New Roman"/>
          <w:sz w:val="20"/>
          <w:szCs w:val="20"/>
        </w:rPr>
        <w:t>Начальник отдела культуры</w:t>
      </w:r>
    </w:p>
    <w:p w:rsidR="0073368E" w:rsidRDefault="0073368E" w:rsidP="007336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68E">
        <w:rPr>
          <w:rFonts w:ascii="Times New Roman" w:hAnsi="Times New Roman" w:cs="Times New Roman"/>
          <w:sz w:val="20"/>
          <w:szCs w:val="20"/>
        </w:rPr>
        <w:t>Короткова Екатерина Борисовна,</w:t>
      </w:r>
    </w:p>
    <w:p w:rsidR="0073368E" w:rsidRPr="0073368E" w:rsidRDefault="0073368E" w:rsidP="007336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68E">
        <w:rPr>
          <w:rFonts w:ascii="Times New Roman" w:hAnsi="Times New Roman" w:cs="Times New Roman"/>
          <w:sz w:val="20"/>
          <w:szCs w:val="20"/>
        </w:rPr>
        <w:t xml:space="preserve"> тел.</w:t>
      </w:r>
      <w:r>
        <w:rPr>
          <w:rFonts w:ascii="Times New Roman" w:hAnsi="Times New Roman" w:cs="Times New Roman"/>
          <w:sz w:val="20"/>
          <w:szCs w:val="20"/>
        </w:rPr>
        <w:t>8(3467)</w:t>
      </w:r>
      <w:r w:rsidRPr="0073368E">
        <w:rPr>
          <w:rFonts w:ascii="Times New Roman" w:hAnsi="Times New Roman" w:cs="Times New Roman"/>
          <w:sz w:val="20"/>
          <w:szCs w:val="20"/>
        </w:rPr>
        <w:t xml:space="preserve"> 33-89-66</w:t>
      </w:r>
    </w:p>
    <w:p w:rsidR="00886731" w:rsidRPr="00886731" w:rsidRDefault="00886731" w:rsidP="0073368E">
      <w:pPr>
        <w:shd w:val="clear" w:color="auto" w:fill="FFFFFF"/>
        <w:spacing w:after="0" w:line="240" w:lineRule="auto"/>
        <w:rPr>
          <w:bCs/>
        </w:rPr>
      </w:pPr>
    </w:p>
    <w:sectPr w:rsidR="00886731" w:rsidRPr="00886731" w:rsidSect="0073368E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2E" w:rsidRDefault="005B722E" w:rsidP="00617B40">
      <w:pPr>
        <w:spacing w:after="0" w:line="240" w:lineRule="auto"/>
      </w:pPr>
      <w:r>
        <w:separator/>
      </w:r>
    </w:p>
  </w:endnote>
  <w:endnote w:type="continuationSeparator" w:id="0">
    <w:p w:rsidR="005B722E" w:rsidRDefault="005B722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2E" w:rsidRDefault="005B722E" w:rsidP="00617B40">
      <w:pPr>
        <w:spacing w:after="0" w:line="240" w:lineRule="auto"/>
      </w:pPr>
      <w:r>
        <w:separator/>
      </w:r>
    </w:p>
  </w:footnote>
  <w:footnote w:type="continuationSeparator" w:id="0">
    <w:p w:rsidR="005B722E" w:rsidRDefault="005B722E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21693B"/>
    <w:rsid w:val="00225C7D"/>
    <w:rsid w:val="002300FD"/>
    <w:rsid w:val="00234040"/>
    <w:rsid w:val="002529F0"/>
    <w:rsid w:val="00261D49"/>
    <w:rsid w:val="00297A80"/>
    <w:rsid w:val="002A67EE"/>
    <w:rsid w:val="002A75A0"/>
    <w:rsid w:val="002D0994"/>
    <w:rsid w:val="00301280"/>
    <w:rsid w:val="00343BF0"/>
    <w:rsid w:val="00343FF5"/>
    <w:rsid w:val="003624D8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F72DA"/>
    <w:rsid w:val="004F7CDE"/>
    <w:rsid w:val="00514E41"/>
    <w:rsid w:val="00532CA8"/>
    <w:rsid w:val="005439BD"/>
    <w:rsid w:val="0056694C"/>
    <w:rsid w:val="00571985"/>
    <w:rsid w:val="00572453"/>
    <w:rsid w:val="005A66B0"/>
    <w:rsid w:val="005B2935"/>
    <w:rsid w:val="005B7083"/>
    <w:rsid w:val="005B722E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95B"/>
    <w:rsid w:val="0073368E"/>
    <w:rsid w:val="007343BF"/>
    <w:rsid w:val="0077481C"/>
    <w:rsid w:val="007A0722"/>
    <w:rsid w:val="007C5828"/>
    <w:rsid w:val="007E56D4"/>
    <w:rsid w:val="00805A4C"/>
    <w:rsid w:val="00815179"/>
    <w:rsid w:val="00822F9D"/>
    <w:rsid w:val="00827A88"/>
    <w:rsid w:val="008459BB"/>
    <w:rsid w:val="00886731"/>
    <w:rsid w:val="00887852"/>
    <w:rsid w:val="00897CB6"/>
    <w:rsid w:val="008C2ACB"/>
    <w:rsid w:val="008D6252"/>
    <w:rsid w:val="008E4601"/>
    <w:rsid w:val="00903CF1"/>
    <w:rsid w:val="00927695"/>
    <w:rsid w:val="00933810"/>
    <w:rsid w:val="0096338B"/>
    <w:rsid w:val="009917B5"/>
    <w:rsid w:val="009A231B"/>
    <w:rsid w:val="009C0855"/>
    <w:rsid w:val="009C1751"/>
    <w:rsid w:val="009F6EC2"/>
    <w:rsid w:val="00A14960"/>
    <w:rsid w:val="00A33D50"/>
    <w:rsid w:val="00AC16A7"/>
    <w:rsid w:val="00AC194A"/>
    <w:rsid w:val="00AD697A"/>
    <w:rsid w:val="00B0009B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47B1C"/>
    <w:rsid w:val="00C51F70"/>
    <w:rsid w:val="00C671C6"/>
    <w:rsid w:val="00C7412C"/>
    <w:rsid w:val="00C912B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3162"/>
    <w:rsid w:val="00D4701F"/>
    <w:rsid w:val="00D53054"/>
    <w:rsid w:val="00D64FB3"/>
    <w:rsid w:val="00D768D7"/>
    <w:rsid w:val="00D8061E"/>
    <w:rsid w:val="00DB032D"/>
    <w:rsid w:val="00DC0388"/>
    <w:rsid w:val="00DE12FA"/>
    <w:rsid w:val="00E020E1"/>
    <w:rsid w:val="00E024DC"/>
    <w:rsid w:val="00E05238"/>
    <w:rsid w:val="00E05262"/>
    <w:rsid w:val="00E26486"/>
    <w:rsid w:val="00E3486A"/>
    <w:rsid w:val="00E35131"/>
    <w:rsid w:val="00E516F7"/>
    <w:rsid w:val="00E624C3"/>
    <w:rsid w:val="00EA36BD"/>
    <w:rsid w:val="00ED01A2"/>
    <w:rsid w:val="00ED123C"/>
    <w:rsid w:val="00EF214F"/>
    <w:rsid w:val="00F114E8"/>
    <w:rsid w:val="00F155DA"/>
    <w:rsid w:val="00F262C9"/>
    <w:rsid w:val="00F27B64"/>
    <w:rsid w:val="00F449DF"/>
    <w:rsid w:val="00F54F00"/>
    <w:rsid w:val="00F55E37"/>
    <w:rsid w:val="00F60096"/>
    <w:rsid w:val="00F64E0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7336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368E"/>
  </w:style>
  <w:style w:type="paragraph" w:styleId="ae">
    <w:name w:val="List Paragraph"/>
    <w:aliases w:val="Варианты ответов"/>
    <w:basedOn w:val="a"/>
    <w:link w:val="af"/>
    <w:uiPriority w:val="34"/>
    <w:qFormat/>
    <w:rsid w:val="00733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73368E"/>
  </w:style>
  <w:style w:type="character" w:styleId="af0">
    <w:name w:val="Hyperlink"/>
    <w:unhideWhenUsed/>
    <w:rsid w:val="0073368E"/>
    <w:rPr>
      <w:color w:val="0000FF"/>
      <w:u w:val="single"/>
    </w:rPr>
  </w:style>
  <w:style w:type="character" w:customStyle="1" w:styleId="af">
    <w:name w:val="Абзац списка Знак"/>
    <w:aliases w:val="Варианты ответов Знак"/>
    <w:link w:val="ae"/>
    <w:uiPriority w:val="34"/>
    <w:locked/>
    <w:rsid w:val="00733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7336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368E"/>
  </w:style>
  <w:style w:type="paragraph" w:styleId="ae">
    <w:name w:val="List Paragraph"/>
    <w:aliases w:val="Варианты ответов"/>
    <w:basedOn w:val="a"/>
    <w:link w:val="af"/>
    <w:uiPriority w:val="34"/>
    <w:qFormat/>
    <w:rsid w:val="00733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73368E"/>
  </w:style>
  <w:style w:type="character" w:styleId="af0">
    <w:name w:val="Hyperlink"/>
    <w:unhideWhenUsed/>
    <w:rsid w:val="0073368E"/>
    <w:rPr>
      <w:color w:val="0000FF"/>
      <w:u w:val="single"/>
    </w:rPr>
  </w:style>
  <w:style w:type="character" w:customStyle="1" w:styleId="af">
    <w:name w:val="Абзац списка Знак"/>
    <w:aliases w:val="Варианты ответов Знак"/>
    <w:link w:val="ae"/>
    <w:uiPriority w:val="34"/>
    <w:locked/>
    <w:rsid w:val="00733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CE5498AF413FAD5ACE975C90B44409FA8CAB6EBD5365F4BD65282FAB4H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2CE5498AF413FAD5ACE975C90B44409FA8CDB7E0D6365F4BD65282FA40076A499F81001A66B270B3H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ist-culture@hmr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A99E-EFB7-49A4-A312-69201634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2018-08-03T10:05:00Z</dcterms:created>
  <dcterms:modified xsi:type="dcterms:W3CDTF">2018-10-23T11:54:00Z</dcterms:modified>
</cp:coreProperties>
</file>